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3AE5" w:rsidRDefault="00343AE5" w:rsidP="00343AE5">
      <w:pPr>
        <w:shd w:val="clear" w:color="auto" w:fill="FFFFFF"/>
        <w:spacing w:line="240" w:lineRule="auto"/>
        <w:ind w:firstLine="0"/>
        <w:jc w:val="left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  <w:fldChar w:fldCharType="begin"/>
      </w: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  <w:instrText xml:space="preserve"> HYPERLINK "</w:instrText>
      </w:r>
      <w:r w:rsidRPr="00343AE5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  <w:instrText>https://yarreg.ru/articles/sk_news_7_32996_/</w:instrText>
      </w: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  <w:instrText xml:space="preserve">" </w:instrText>
      </w: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  <w:fldChar w:fldCharType="separate"/>
      </w:r>
      <w:r w:rsidRPr="00AD5A83">
        <w:rPr>
          <w:rStyle w:val="a5"/>
          <w:rFonts w:ascii="Arial" w:eastAsia="Times New Roman" w:hAnsi="Arial" w:cs="Arial"/>
          <w:b/>
          <w:bCs/>
          <w:kern w:val="36"/>
          <w:sz w:val="32"/>
          <w:szCs w:val="32"/>
        </w:rPr>
        <w:t>https://yarreg.ru/article</w:t>
      </w:r>
      <w:r w:rsidRPr="00AD5A83">
        <w:rPr>
          <w:rStyle w:val="a5"/>
          <w:rFonts w:ascii="Arial" w:eastAsia="Times New Roman" w:hAnsi="Arial" w:cs="Arial"/>
          <w:b/>
          <w:bCs/>
          <w:kern w:val="36"/>
          <w:sz w:val="32"/>
          <w:szCs w:val="32"/>
        </w:rPr>
        <w:t>s</w:t>
      </w:r>
      <w:r w:rsidRPr="00AD5A83">
        <w:rPr>
          <w:rStyle w:val="a5"/>
          <w:rFonts w:ascii="Arial" w:eastAsia="Times New Roman" w:hAnsi="Arial" w:cs="Arial"/>
          <w:b/>
          <w:bCs/>
          <w:kern w:val="36"/>
          <w:sz w:val="32"/>
          <w:szCs w:val="32"/>
        </w:rPr>
        <w:t>/</w:t>
      </w:r>
      <w:r w:rsidRPr="00AD5A83">
        <w:rPr>
          <w:rStyle w:val="a5"/>
          <w:rFonts w:ascii="Arial" w:eastAsia="Times New Roman" w:hAnsi="Arial" w:cs="Arial"/>
          <w:b/>
          <w:bCs/>
          <w:kern w:val="36"/>
          <w:sz w:val="32"/>
          <w:szCs w:val="32"/>
        </w:rPr>
        <w:t>sk_news_7_32996_/</w:t>
      </w: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  <w:fldChar w:fldCharType="end"/>
      </w: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  <w:t xml:space="preserve"> </w:t>
      </w:r>
    </w:p>
    <w:p w:rsidR="00E17526" w:rsidRDefault="00E17526" w:rsidP="00343AE5">
      <w:pPr>
        <w:shd w:val="clear" w:color="auto" w:fill="FFFFFF"/>
        <w:spacing w:line="240" w:lineRule="auto"/>
        <w:ind w:firstLine="0"/>
        <w:jc w:val="left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  <w:t xml:space="preserve">21.11.2002 </w:t>
      </w:r>
    </w:p>
    <w:p w:rsidR="00343AE5" w:rsidRPr="00343AE5" w:rsidRDefault="00343AE5" w:rsidP="00343AE5">
      <w:pPr>
        <w:shd w:val="clear" w:color="auto" w:fill="FFFFFF"/>
        <w:spacing w:line="240" w:lineRule="auto"/>
        <w:ind w:firstLine="0"/>
        <w:jc w:val="left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</w:pPr>
      <w:r w:rsidRPr="00343AE5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  <w:t>Всеволод ЛЕЖНЕВСКИЙ</w:t>
      </w:r>
    </w:p>
    <w:p w:rsidR="00343AE5" w:rsidRPr="00343AE5" w:rsidRDefault="00343AE5" w:rsidP="00343AE5">
      <w:pPr>
        <w:shd w:val="clear" w:color="auto" w:fill="FFFFFF"/>
        <w:spacing w:after="300" w:line="240" w:lineRule="auto"/>
        <w:ind w:firstLine="0"/>
        <w:jc w:val="left"/>
        <w:outlineLvl w:val="0"/>
        <w:rPr>
          <w:rFonts w:ascii="Arial" w:eastAsia="Times New Roman" w:hAnsi="Arial" w:cs="Arial"/>
          <w:b/>
          <w:bCs/>
          <w:color w:val="444444"/>
          <w:kern w:val="36"/>
          <w:sz w:val="32"/>
          <w:szCs w:val="32"/>
        </w:rPr>
      </w:pPr>
      <w:r w:rsidRPr="00343AE5">
        <w:rPr>
          <w:rFonts w:ascii="Arial" w:eastAsia="Times New Roman" w:hAnsi="Arial" w:cs="Arial"/>
          <w:b/>
          <w:bCs/>
          <w:color w:val="444444"/>
          <w:kern w:val="36"/>
          <w:sz w:val="32"/>
          <w:szCs w:val="32"/>
        </w:rPr>
        <w:t>Алмазовские чтения</w:t>
      </w:r>
    </w:p>
    <w:p w:rsidR="00343AE5" w:rsidRPr="00343AE5" w:rsidRDefault="00343AE5" w:rsidP="00343AE5">
      <w:pPr>
        <w:spacing w:after="300" w:line="240" w:lineRule="auto"/>
        <w:ind w:firstLine="0"/>
        <w:jc w:val="left"/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</w:pPr>
      <w:r w:rsidRPr="00343AE5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Положивший начало новой традиции концерт в зале «Классика» музея-заповедника подарил слушателям забытые или неизвестные страницы «музыкальной биографии» </w:t>
      </w:r>
      <w:proofErr w:type="spellStart"/>
      <w:r w:rsidRPr="00343AE5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Верхневолжья</w:t>
      </w:r>
      <w:proofErr w:type="spellEnd"/>
      <w:r w:rsidRPr="00343AE5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: канты и песнопения святителя Димитрия Ростовского и священника о. Василия Зиновьева, так или иначе связанные с нашим краем сочинения Рахманинова, Сергея Ляпунова, Анатолия Лядова. Хор Надежды Минаковой спел кантату ярославца Валерия Челнокова «Жук в кармане».</w:t>
      </w:r>
    </w:p>
    <w:p w:rsidR="00343AE5" w:rsidRPr="00343AE5" w:rsidRDefault="00343AE5" w:rsidP="00343AE5">
      <w:pPr>
        <w:spacing w:after="300" w:line="240" w:lineRule="auto"/>
        <w:ind w:firstLine="0"/>
        <w:jc w:val="left"/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</w:pPr>
      <w:r w:rsidRPr="00343AE5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«Исполнительное собрание» стало частью двухдневной программы чтений памяти педагога и музыканта Николая Алмазова – конференции «Роль творческой личности в развитии культуры провинциального города». У чтений, проходивших во второй раз, высокий научный статус. Из восьми десятков (!) докладов и сообщений две трети прочитаны докторами и кандидатами наук. В программе, кроме всех местных вузов, представлены были МГУ, МГИМО, питерский пединститут имени А. Герцена, университеты Поморский и Костромской, гуманитарная кафедра Рыбинской авиационной технологической академии, а также колокольная ассоциация, Российское историко-родословное общество, Пушкинское общество Эстонии.</w:t>
      </w:r>
    </w:p>
    <w:p w:rsidR="00343AE5" w:rsidRPr="00343AE5" w:rsidRDefault="00343AE5" w:rsidP="00343AE5">
      <w:pPr>
        <w:spacing w:after="300" w:line="240" w:lineRule="auto"/>
        <w:ind w:firstLine="0"/>
        <w:jc w:val="left"/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</w:pPr>
      <w:r w:rsidRPr="00343AE5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Звучала на чтениях и немецкая речь. На концерте были гости из Германии – епископ лютеранской церкви области Кур-</w:t>
      </w:r>
      <w:proofErr w:type="spellStart"/>
      <w:r w:rsidRPr="00343AE5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Хессен</w:t>
      </w:r>
      <w:proofErr w:type="spellEnd"/>
      <w:r w:rsidRPr="00343AE5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Вальдек и его супруга доктор Кристиан </w:t>
      </w:r>
      <w:proofErr w:type="spellStart"/>
      <w:r w:rsidRPr="00343AE5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Ципперт</w:t>
      </w:r>
      <w:proofErr w:type="spellEnd"/>
      <w:r w:rsidRPr="00343AE5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. Специально для них был озвучен перевод сказочных сюжетов пьес русского классика Лядова «Баба Яга» и «Кикимора». Симфонические картины исполнялись ярославцами Сергеем Коноваловым и Анатолием Фоминым в очень редкой для российской концертной практики технике – на фортепьяно в четыре руки.</w:t>
      </w:r>
    </w:p>
    <w:p w:rsidR="00AE6183" w:rsidRDefault="00AE6183"/>
    <w:sectPr w:rsidR="00AE6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AE5"/>
    <w:rsid w:val="00301F9B"/>
    <w:rsid w:val="00343AE5"/>
    <w:rsid w:val="004D1C56"/>
    <w:rsid w:val="004D2420"/>
    <w:rsid w:val="007A73EF"/>
    <w:rsid w:val="00832F97"/>
    <w:rsid w:val="00857E30"/>
    <w:rsid w:val="00AE6183"/>
    <w:rsid w:val="00E1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F187E"/>
  <w15:chartTrackingRefBased/>
  <w15:docId w15:val="{A0C1D144-C494-4B26-8279-48BBF8E59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1C56"/>
    <w:rPr>
      <w:rFonts w:ascii="Times New Roman" w:eastAsiaTheme="minorEastAsia" w:hAnsi="Times New Roman" w:cs="Courier New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2F97"/>
    <w:pPr>
      <w:keepNext/>
      <w:keepLines/>
      <w:spacing w:before="240"/>
      <w:outlineLvl w:val="0"/>
    </w:pPr>
    <w:rPr>
      <w:rFonts w:ascii="Arial" w:eastAsiaTheme="majorEastAsia" w:hAnsi="Arial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7E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32F97"/>
    <w:pPr>
      <w:keepNext/>
      <w:keepLines/>
      <w:spacing w:before="40"/>
      <w:jc w:val="center"/>
      <w:outlineLvl w:val="2"/>
    </w:pPr>
    <w:rPr>
      <w:rFonts w:ascii="Arial" w:eastAsiaTheme="majorEastAsia" w:hAnsi="Arial" w:cstheme="majorBidi"/>
      <w:b/>
      <w:i/>
      <w:color w:val="1F3763" w:themeColor="accent1" w:themeShade="7F"/>
      <w:szCs w:val="24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832F97"/>
    <w:pPr>
      <w:keepNext/>
      <w:keepLines/>
      <w:spacing w:before="40"/>
      <w:jc w:val="center"/>
      <w:outlineLvl w:val="3"/>
    </w:pPr>
    <w:rPr>
      <w:rFonts w:ascii="Arial" w:eastAsiaTheme="majorEastAsia" w:hAnsi="Arial" w:cstheme="majorBidi"/>
      <w:b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57E30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32F97"/>
    <w:rPr>
      <w:rFonts w:ascii="Arial" w:eastAsiaTheme="majorEastAsia" w:hAnsi="Arial" w:cstheme="majorBidi"/>
      <w:b/>
      <w:sz w:val="28"/>
      <w:szCs w:val="32"/>
    </w:rPr>
  </w:style>
  <w:style w:type="character" w:customStyle="1" w:styleId="40">
    <w:name w:val="Заголовок 4 Знак"/>
    <w:basedOn w:val="a0"/>
    <w:link w:val="4"/>
    <w:uiPriority w:val="9"/>
    <w:rsid w:val="00832F97"/>
    <w:rPr>
      <w:rFonts w:ascii="Arial" w:eastAsiaTheme="majorEastAsia" w:hAnsi="Arial" w:cstheme="majorBidi"/>
      <w:b/>
      <w:i/>
      <w:iCs/>
      <w:sz w:val="28"/>
    </w:rPr>
  </w:style>
  <w:style w:type="character" w:customStyle="1" w:styleId="30">
    <w:name w:val="Заголовок 3 Знак"/>
    <w:basedOn w:val="a0"/>
    <w:link w:val="3"/>
    <w:uiPriority w:val="9"/>
    <w:rsid w:val="00832F97"/>
    <w:rPr>
      <w:rFonts w:ascii="Arial" w:eastAsiaTheme="majorEastAsia" w:hAnsi="Arial" w:cstheme="majorBidi"/>
      <w:b/>
      <w:i/>
      <w:color w:val="1F3763" w:themeColor="accent1" w:themeShade="7F"/>
      <w:sz w:val="24"/>
      <w:szCs w:val="24"/>
    </w:rPr>
  </w:style>
  <w:style w:type="paragraph" w:customStyle="1" w:styleId="11">
    <w:name w:val="Стиль1"/>
    <w:basedOn w:val="a"/>
    <w:autoRedefine/>
    <w:qFormat/>
    <w:rsid w:val="004D1C56"/>
    <w:pPr>
      <w:shd w:val="clear" w:color="auto" w:fill="FFFFFF"/>
      <w:ind w:left="4536"/>
    </w:pPr>
    <w:rPr>
      <w:bCs/>
      <w:color w:val="545454"/>
      <w:spacing w:val="59"/>
      <w:w w:val="68"/>
      <w:szCs w:val="36"/>
    </w:rPr>
  </w:style>
  <w:style w:type="paragraph" w:styleId="a3">
    <w:name w:val="No Spacing"/>
    <w:uiPriority w:val="1"/>
    <w:qFormat/>
    <w:rsid w:val="004D1C56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Courier New"/>
      <w:sz w:val="28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343AE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43AE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43AE5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343A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9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https://yarreg.ru/articles/sk_news_7_32996_/ </vt:lpstr>
      <vt:lpstr>Всеволод ЛЕЖНЕВСКИЙ</vt:lpstr>
      <vt:lpstr>Алмазовские чтения</vt:lpstr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Бродова</dc:creator>
  <cp:keywords/>
  <dc:description/>
  <cp:lastModifiedBy>Ирина Бродова</cp:lastModifiedBy>
  <cp:revision>1</cp:revision>
  <dcterms:created xsi:type="dcterms:W3CDTF">2023-01-05T15:06:00Z</dcterms:created>
  <dcterms:modified xsi:type="dcterms:W3CDTF">2023-01-05T15:37:00Z</dcterms:modified>
</cp:coreProperties>
</file>